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2021届东南大学校园招聘简章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中建二局北方公司（原东北分公司）成立于2003年，总部设在</w:t>
      </w:r>
      <w:r>
        <w:rPr>
          <w:rFonts w:hint="eastAsia" w:ascii="仿宋_GB2312" w:hAnsi="仿宋_GB2312" w:eastAsia="仿宋_GB2312" w:cs="仿宋_GB2312"/>
          <w:sz w:val="32"/>
          <w:szCs w:val="32"/>
          <w:lang w:val="en-US" w:eastAsia="zh-CN"/>
        </w:rPr>
        <w:t>辽宁</w:t>
      </w:r>
      <w:r>
        <w:rPr>
          <w:rFonts w:hint="eastAsia" w:ascii="仿宋_GB2312" w:hAnsi="仿宋_GB2312" w:eastAsia="仿宋_GB2312" w:cs="仿宋_GB2312"/>
          <w:sz w:val="32"/>
          <w:szCs w:val="32"/>
        </w:rPr>
        <w:t>沈阳，是中建二局</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大区域公司之一，拥有房屋建筑施工总承包、市政公用工程施工总承包双特级资质，建筑行业甲级设计资质。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公司目前有管理人员2300余人，</w:t>
      </w:r>
      <w:r>
        <w:rPr>
          <w:rFonts w:hint="eastAsia" w:ascii="仿宋_GB2312" w:hAnsi="仿宋_GB2312" w:eastAsia="仿宋_GB2312" w:cs="仿宋_GB2312"/>
          <w:sz w:val="32"/>
          <w:szCs w:val="32"/>
          <w:lang w:val="en-US" w:eastAsia="zh-CN"/>
        </w:rPr>
        <w:t>在黑龙江、吉林、辽宁、山东、河北、河南、北京、天津、南京等地设立分支机构，</w:t>
      </w:r>
      <w:r>
        <w:rPr>
          <w:rFonts w:hint="eastAsia" w:ascii="仿宋_GB2312" w:hAnsi="仿宋_GB2312" w:eastAsia="仿宋_GB2312" w:cs="仿宋_GB2312"/>
          <w:sz w:val="32"/>
          <w:szCs w:val="32"/>
        </w:rPr>
        <w:t>年合同额超</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亿元，营业收入超</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年来，公司</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sz w:val="32"/>
          <w:szCs w:val="32"/>
        </w:rPr>
        <w:t>承建大连万达公馆、沈阳盛京金融广场、中国供销集团再生资源交易所等超高层项目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大连高新万达、沈阳沈北万达广场等大型城市综合体项目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哈大铁路、长白山机场、华晨宝马</w:t>
      </w:r>
      <w:r>
        <w:rPr>
          <w:rFonts w:hint="eastAsia" w:ascii="仿宋_GB2312" w:hAnsi="仿宋_GB2312" w:eastAsia="仿宋_GB2312" w:cs="仿宋_GB2312"/>
          <w:sz w:val="32"/>
          <w:szCs w:val="32"/>
          <w:lang w:val="en-US" w:eastAsia="zh-CN"/>
        </w:rPr>
        <w:t>厂房</w:t>
      </w:r>
      <w:r>
        <w:rPr>
          <w:rFonts w:hint="eastAsia" w:ascii="仿宋_GB2312" w:hAnsi="仿宋_GB2312" w:eastAsia="仿宋_GB2312" w:cs="仿宋_GB2312"/>
          <w:sz w:val="32"/>
          <w:szCs w:val="32"/>
        </w:rPr>
        <w:t>等基础设施建设及文旅PPP投融资类项目。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依托局“超越文化”，弘扬“攻坚精神”。疫情面前，公司迅速动员圆满完成了沈阳市第六人民医院抢建工程，用8天时间完成了隔离病房建设、13天时间完成了负压病房建设，被辽宁媒体誉为创造了“沈阳速度”。在企业内部形成了“北方有我，用我必胜”的“六院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二、人才发展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秉承“以经验换待遇、以能力论英雄”的理念，建立“双通道人才培养体系”，为综合能力较强的人提供梯队培养模式，为专业能力较强的人才建立评级制度，双通道同时选拔、互通互补，鼓励各类人才干事创业、精研匠造。</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为实现企业的和谐、持续发展提供人才支撑特制定导师带徒管理办法。通过签订导师带徒协议，一对一或一对多地传授、帮助和指导从高校毕业到我司参加工作的新员工，帮助刚刚走上工作岗位的青年员工塑造职业道德、提高职业技能，迅速适应工作岗位，成长成才。凡是从高校毕业新参加工作的青年员工必须全部作为学员参加导师带徒活动，时间为三年。导师带徒制度的开展既帮助企业培养人才，为企业发展提供人力支撑，又帮助青年员工快速成长，是规范青年人才培养工作的一项有效措施，是促进青年成才的有效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（一）招聘专业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包含但不限于以下专业，面向本科、硕士、博士。</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307"/>
        <w:gridCol w:w="856"/>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sz w:val="28"/>
                <w:szCs w:val="28"/>
                <w:vertAlign w:val="baseline"/>
                <w:lang w:val="en-US" w:eastAsia="zh-CN"/>
              </w:rPr>
            </w:pPr>
            <w:r>
              <w:rPr>
                <w:rFonts w:hint="eastAsia" w:ascii="黑体" w:hAnsi="黑体" w:eastAsia="黑体"/>
                <w:sz w:val="28"/>
                <w:szCs w:val="28"/>
                <w:vertAlign w:val="baseline"/>
                <w:lang w:val="en-US" w:eastAsia="zh-CN"/>
              </w:rPr>
              <w:t>序号</w:t>
            </w:r>
          </w:p>
        </w:tc>
        <w:tc>
          <w:tcPr>
            <w:tcW w:w="330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sz w:val="28"/>
                <w:szCs w:val="28"/>
                <w:vertAlign w:val="baseline"/>
                <w:lang w:val="en-US" w:eastAsia="zh-CN"/>
              </w:rPr>
            </w:pPr>
            <w:r>
              <w:rPr>
                <w:rFonts w:hint="eastAsia" w:ascii="黑体" w:hAnsi="黑体" w:eastAsia="黑体"/>
                <w:sz w:val="28"/>
                <w:szCs w:val="28"/>
                <w:vertAlign w:val="baseline"/>
                <w:lang w:val="en-US" w:eastAsia="zh-CN"/>
              </w:rPr>
              <w:t>专业</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sz w:val="28"/>
                <w:szCs w:val="28"/>
                <w:vertAlign w:val="baseline"/>
                <w:lang w:val="en-US" w:eastAsia="zh-CN"/>
              </w:rPr>
            </w:pPr>
            <w:r>
              <w:rPr>
                <w:rFonts w:hint="eastAsia" w:ascii="黑体" w:hAnsi="黑体" w:eastAsia="黑体"/>
                <w:sz w:val="28"/>
                <w:szCs w:val="28"/>
                <w:vertAlign w:val="baseline"/>
                <w:lang w:val="en-US" w:eastAsia="zh-CN"/>
              </w:rPr>
              <w:t>序号</w:t>
            </w:r>
          </w:p>
        </w:tc>
        <w:tc>
          <w:tcPr>
            <w:tcW w:w="340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黑体" w:hAnsi="黑体" w:eastAsia="黑体"/>
                <w:sz w:val="28"/>
                <w:szCs w:val="28"/>
                <w:vertAlign w:val="baseline"/>
                <w:lang w:val="en-US" w:eastAsia="zh-CN"/>
              </w:rPr>
            </w:pPr>
            <w:r>
              <w:rPr>
                <w:rFonts w:hint="eastAsia" w:ascii="黑体" w:hAnsi="黑体" w:eastAsia="黑体"/>
                <w:sz w:val="28"/>
                <w:szCs w:val="28"/>
                <w:vertAlign w:val="baseline"/>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01</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土木工程</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08</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安全工程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02</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工程管理/工程造价</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09</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03</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rPr>
            </w:pPr>
            <w:r>
              <w:rPr>
                <w:rFonts w:hint="eastAsia" w:ascii="仿宋_GB2312" w:hAnsi="仿宋_GB2312" w:eastAsia="仿宋_GB2312" w:cs="仿宋_GB2312"/>
                <w:i w:val="0"/>
                <w:color w:val="000000"/>
                <w:kern w:val="0"/>
                <w:sz w:val="28"/>
                <w:szCs w:val="28"/>
                <w:u w:val="none"/>
                <w:lang w:val="en-US" w:eastAsia="zh-CN" w:bidi="ar"/>
              </w:rPr>
              <w:t>测绘工程/工程测量</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汉语言文学/新闻学/法学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04</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城市与地下空间</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给水排水工程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建筑工程技术</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06</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交通工程</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材料工程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07</w:t>
            </w:r>
          </w:p>
        </w:tc>
        <w:tc>
          <w:tcPr>
            <w:tcW w:w="33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结构工程</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340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color w:val="000000"/>
                <w:kern w:val="0"/>
                <w:sz w:val="28"/>
                <w:szCs w:val="28"/>
                <w:u w:val="none"/>
                <w:lang w:val="en-US" w:eastAsia="zh-CN" w:bidi="ar"/>
              </w:rPr>
              <w:t>会计学/财务管理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南京分公司、京津宁营销事业部等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四、薪酬福利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1.一份在行业中具备竞争的薪酬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本科8-10万（可面议）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硕士12-16万（可面议）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博士20万+（可面议）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2.五险一金、用餐津贴、通讯津贴、工龄津贴、节日补贴、实习津贴、执（职）业资格津贴、职称津贴、住房/项目津贴、防暑降温费等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有效的培训、晋升政策，完整的职业生涯规划</w:t>
      </w:r>
      <w:r>
        <w:rPr>
          <w:rFonts w:hint="eastAsia" w:ascii="仿宋_GB2312" w:hAnsi="仿宋_GB2312" w:eastAsia="仿宋_GB2312" w:cs="仿宋_GB2312"/>
          <w:sz w:val="32"/>
          <w:szCs w:val="32"/>
          <w:lang w:val="en-US" w:eastAsia="zh-CN"/>
        </w:rPr>
        <w:t>和人才培养计划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4.国家法定节假日、年休假、探亲假等完善的假期体系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良好的住宿环境、完善的生活配套设施</w:t>
      </w:r>
      <w:r>
        <w:rPr>
          <w:rFonts w:hint="eastAsia"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6.每年一次的职工健康体检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丰富的</w:t>
      </w:r>
      <w:r>
        <w:rPr>
          <w:rFonts w:hint="eastAsia" w:ascii="仿宋_GB2312" w:hAnsi="仿宋_GB2312" w:eastAsia="仿宋_GB2312" w:cs="仿宋_GB2312"/>
          <w:sz w:val="32"/>
          <w:szCs w:val="32"/>
          <w:lang w:val="en-US" w:eastAsia="zh-CN"/>
        </w:rPr>
        <w:t>党群活动和</w:t>
      </w:r>
      <w:r>
        <w:rPr>
          <w:rFonts w:hint="eastAsia" w:ascii="仿宋_GB2312" w:hAnsi="仿宋_GB2312" w:eastAsia="仿宋_GB2312" w:cs="仿宋_GB2312"/>
          <w:sz w:val="32"/>
          <w:szCs w:val="32"/>
        </w:rPr>
        <w:t>业余生活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8.免费发放冬夏两季服装、发放文化衫等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聂  聪：18824281654（微信同）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箱：909418870@qq.com</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eastAsia="宋体"/>
        <w:lang w:eastAsia="zh-CN"/>
      </w:rPr>
      <w:drawing>
        <wp:inline distT="0" distB="0" distL="114300" distR="114300">
          <wp:extent cx="3656965" cy="275590"/>
          <wp:effectExtent l="0" t="0" r="635" b="13970"/>
          <wp:docPr id="1" name="图片 1" descr="A式中英文组合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式中英文组合全称"/>
                  <pic:cNvPicPr>
                    <a:picLocks noChangeAspect="1"/>
                  </pic:cNvPicPr>
                </pic:nvPicPr>
                <pic:blipFill>
                  <a:blip r:embed="rId1"/>
                  <a:stretch>
                    <a:fillRect/>
                  </a:stretch>
                </pic:blipFill>
                <pic:spPr>
                  <a:xfrm>
                    <a:off x="0" y="0"/>
                    <a:ext cx="3656965" cy="2755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72270"/>
    <w:rsid w:val="09872270"/>
    <w:rsid w:val="0BE26570"/>
    <w:rsid w:val="150776A3"/>
    <w:rsid w:val="1AF61114"/>
    <w:rsid w:val="24AA3E49"/>
    <w:rsid w:val="2E782DAB"/>
    <w:rsid w:val="5B54748F"/>
    <w:rsid w:val="7F8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2021-02-22T06:18:00Z</dcterms:created>
  <dc:creator>路老虎</dc:creator>
  <cp:lastModifiedBy>聂聪</cp:lastModifiedBy>
  <dcterms:modified xsi:type="dcterms:W3CDTF">2021-04-07T03:40:51Z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2DB413D3EE15402E9AE198CC6A656BFE</vt:lpwstr>
  </property>
</Properties>
</file>